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1417" w:rsidRDefault="00101417" w:rsidP="00DA417B">
      <w:pPr>
        <w:rPr>
          <w:rFonts w:cs="Times New Roman"/>
          <w:lang w:bidi="ru-RU"/>
        </w:rPr>
      </w:pPr>
      <w:r w:rsidRPr="00101417">
        <w:rPr>
          <w:rFonts w:cs="Times New Roman"/>
          <w:noProof/>
        </w:rPr>
        <w:drawing>
          <wp:inline distT="0" distB="0" distL="0" distR="0">
            <wp:extent cx="5940425" cy="8169055"/>
            <wp:effectExtent l="0" t="0" r="3175" b="3810"/>
            <wp:docPr id="1" name="Рисунок 1" descr="E:\РАБ ПРОГРАММЫ\Рабочая программа  по родной тат лит2 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 лит2 кл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101417" w:rsidRDefault="00101417" w:rsidP="00DA417B">
      <w:pPr>
        <w:rPr>
          <w:rFonts w:cs="Times New Roman"/>
          <w:lang w:bidi="ru-RU"/>
        </w:rPr>
      </w:pPr>
    </w:p>
    <w:p w:rsidR="00DA417B" w:rsidRPr="00BF45FD" w:rsidRDefault="00DA417B" w:rsidP="00DA417B">
      <w:pPr>
        <w:rPr>
          <w:rFonts w:cs="Times New Roman"/>
          <w:lang w:bidi="ru-RU"/>
        </w:rPr>
      </w:pPr>
      <w:bookmarkStart w:id="0" w:name="_GoBack"/>
      <w:bookmarkEnd w:id="0"/>
      <w:r w:rsidRPr="00BF45FD">
        <w:rPr>
          <w:rFonts w:cs="Times New Roman"/>
          <w:lang w:bidi="ru-RU"/>
        </w:rPr>
        <w:t xml:space="preserve">  Рабочая программа по предмету «Литературное чтение на родном (татарском) языке» составлена на основе:</w:t>
      </w:r>
    </w:p>
    <w:p w:rsidR="00DA417B" w:rsidRPr="00BF45FD" w:rsidRDefault="00DA417B" w:rsidP="00DA417B">
      <w:pPr>
        <w:rPr>
          <w:rFonts w:cs="Times New Roman"/>
          <w:lang w:bidi="ru-RU"/>
        </w:rPr>
      </w:pPr>
    </w:p>
    <w:p w:rsidR="00DA417B" w:rsidRDefault="00DA417B" w:rsidP="00035E68">
      <w:pPr>
        <w:rPr>
          <w:rFonts w:cs="Times New Roman"/>
          <w:b/>
          <w:lang w:bidi="ru-RU"/>
        </w:rPr>
      </w:pPr>
      <w:r w:rsidRPr="00BF45FD">
        <w:rPr>
          <w:rFonts w:cs="Times New Roman"/>
          <w:lang w:bidi="ru-RU"/>
        </w:rPr>
        <w:t>Примерная рабочая программа учебного предмета «Литературное чтение на родном (татарском) языке» для общеобразовательных организаций с обучением на русском языке одобрена решением федерального учебно-методического объединения по общему образованию (протокол от 16 мая 2017 г. № 2/17</w:t>
      </w:r>
      <w:r w:rsidRPr="00BF45FD">
        <w:rPr>
          <w:rFonts w:cs="Times New Roman"/>
          <w:b/>
          <w:lang w:bidi="ru-RU"/>
        </w:rPr>
        <w:t>)</w:t>
      </w:r>
    </w:p>
    <w:p w:rsidR="00035E68" w:rsidRPr="00355EEA" w:rsidRDefault="00035E68" w:rsidP="00035E68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 xml:space="preserve">-ФГОС НОО утвержденного приказом №373 от 6 </w:t>
      </w:r>
      <w:proofErr w:type="gramStart"/>
      <w:r>
        <w:rPr>
          <w:rFonts w:eastAsia="Times New Roman"/>
          <w:sz w:val="23"/>
          <w:szCs w:val="23"/>
        </w:rPr>
        <w:t>октября  2009</w:t>
      </w:r>
      <w:proofErr w:type="gramEnd"/>
      <w:r>
        <w:rPr>
          <w:rFonts w:eastAsia="Times New Roman"/>
          <w:sz w:val="23"/>
          <w:szCs w:val="23"/>
        </w:rPr>
        <w:t xml:space="preserve"> г</w:t>
      </w:r>
    </w:p>
    <w:p w:rsidR="00035E68" w:rsidRPr="00355EEA" w:rsidRDefault="00035E68" w:rsidP="00035E68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-ООП ООО «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eastAsia="Times New Roman"/>
          <w:sz w:val="24"/>
          <w:szCs w:val="24"/>
        </w:rPr>
        <w:t>ООШ»Приказ</w:t>
      </w:r>
      <w:proofErr w:type="spellEnd"/>
      <w:proofErr w:type="gramEnd"/>
      <w:r>
        <w:rPr>
          <w:rFonts w:eastAsia="Times New Roman"/>
          <w:sz w:val="24"/>
          <w:szCs w:val="24"/>
        </w:rPr>
        <w:t xml:space="preserve"> №65 от 29.08.19</w:t>
      </w:r>
    </w:p>
    <w:p w:rsidR="00035E68" w:rsidRPr="00355EEA" w:rsidRDefault="00035E68" w:rsidP="00035E68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-Положение о рабочей программе педагога МБОУ </w:t>
      </w:r>
      <w:proofErr w:type="spellStart"/>
      <w:r>
        <w:rPr>
          <w:rFonts w:eastAsia="Times New Roman"/>
          <w:sz w:val="24"/>
          <w:szCs w:val="24"/>
        </w:rPr>
        <w:t>Ерыклинская</w:t>
      </w:r>
      <w:proofErr w:type="spellEnd"/>
      <w:r>
        <w:rPr>
          <w:rFonts w:eastAsia="Times New Roman"/>
          <w:sz w:val="24"/>
          <w:szCs w:val="24"/>
        </w:rPr>
        <w:t xml:space="preserve"> ООШ» Приказ№73 от 01.09.2016</w:t>
      </w:r>
    </w:p>
    <w:p w:rsidR="00035E68" w:rsidRDefault="00035E68" w:rsidP="00035E68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DA417B" w:rsidRPr="00260433" w:rsidRDefault="00260433" w:rsidP="00260433">
      <w:pPr>
        <w:rPr>
          <w:rFonts w:cs="Times New Roman"/>
          <w:b/>
          <w:bCs/>
        </w:rPr>
      </w:pPr>
      <w:r>
        <w:rPr>
          <w:rFonts w:cs="Times New Roman"/>
        </w:rPr>
        <w:t xml:space="preserve">                                </w:t>
      </w:r>
      <w:r w:rsidR="00DA417B" w:rsidRPr="00260433">
        <w:rPr>
          <w:rFonts w:cs="Times New Roman"/>
          <w:b/>
          <w:bCs/>
        </w:rPr>
        <w:t>Планируемые результаты учебного предмета</w:t>
      </w:r>
    </w:p>
    <w:p w:rsidR="00DA417B" w:rsidRPr="00BF45FD" w:rsidRDefault="00DA417B" w:rsidP="00DA417B">
      <w:pPr>
        <w:ind w:left="1980"/>
        <w:rPr>
          <w:rFonts w:cs="Times New Roman"/>
          <w:b/>
          <w:bCs/>
        </w:rPr>
      </w:pPr>
    </w:p>
    <w:p w:rsidR="00DA417B" w:rsidRPr="00BF45FD" w:rsidRDefault="00DA417B" w:rsidP="00DA417B">
      <w:pPr>
        <w:rPr>
          <w:rFonts w:cs="Times New Roman"/>
          <w:b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Личностные результаты:</w:t>
      </w:r>
    </w:p>
    <w:p w:rsidR="00DA417B" w:rsidRPr="00BF45FD" w:rsidRDefault="00DA417B" w:rsidP="00DA417B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принятие патриотических ценностей, ощущение себя гражданами многонационального государства России;</w:t>
      </w:r>
    </w:p>
    <w:p w:rsidR="00DA417B" w:rsidRPr="00BF45FD" w:rsidRDefault="00DA417B" w:rsidP="00DA417B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овладение знаниями о культуре татарского народа, уважительное отношение к культурам и традиционным религиям народов России;</w:t>
      </w:r>
    </w:p>
    <w:p w:rsidR="00DA417B" w:rsidRPr="00BF45FD" w:rsidRDefault="00DA417B" w:rsidP="00DA417B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усвоение основных морально-нравственных норм татарского народа, умение соотносить их с морально-нравственными нормами русского народа и народов России;</w:t>
      </w:r>
    </w:p>
    <w:p w:rsidR="00DA417B" w:rsidRPr="00BF45FD" w:rsidRDefault="00DA417B" w:rsidP="00DA417B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иному мнению, истории и культуре всех народов;</w:t>
      </w:r>
    </w:p>
    <w:p w:rsidR="00DA417B" w:rsidRPr="00BF45FD" w:rsidRDefault="00DA417B" w:rsidP="00DA417B">
      <w:pPr>
        <w:numPr>
          <w:ilvl w:val="0"/>
          <w:numId w:val="2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уважительное отношение к семейным ценностям, проявление доброжелательности, понимания и сопереживания чувствам других людей.</w:t>
      </w:r>
    </w:p>
    <w:p w:rsidR="00DA417B" w:rsidRPr="00BF45FD" w:rsidRDefault="00DA417B" w:rsidP="00DA417B">
      <w:pPr>
        <w:rPr>
          <w:rFonts w:cs="Times New Roman"/>
          <w:iCs/>
          <w:lang w:val="tt-RU"/>
        </w:rPr>
      </w:pPr>
      <w:r w:rsidRPr="00BF45FD">
        <w:rPr>
          <w:rFonts w:cs="Times New Roman"/>
          <w:b/>
          <w:iCs/>
          <w:lang w:val="tt-RU"/>
        </w:rPr>
        <w:t>Метапредметные результаты</w:t>
      </w:r>
      <w:r w:rsidRPr="00BF45FD">
        <w:rPr>
          <w:rFonts w:cs="Times New Roman"/>
          <w:iCs/>
          <w:lang w:val="tt-RU"/>
        </w:rPr>
        <w:t>:</w:t>
      </w:r>
    </w:p>
    <w:p w:rsidR="00DA417B" w:rsidRPr="00BF45FD" w:rsidRDefault="00DA417B" w:rsidP="00DA417B">
      <w:pPr>
        <w:numPr>
          <w:ilvl w:val="0"/>
          <w:numId w:val="3"/>
        </w:numPr>
        <w:rPr>
          <w:rFonts w:cs="Times New Roman"/>
          <w:iCs/>
          <w:lang w:val="tt-RU"/>
        </w:rPr>
      </w:pPr>
      <w:r w:rsidRPr="00BF45FD">
        <w:rPr>
          <w:rFonts w:cs="Times New Roman"/>
          <w:iCs/>
          <w:lang w:val="tt-RU"/>
        </w:rPr>
        <w:t>активное использование речевых средств для решения коммуникативных и познавательных задач;</w:t>
      </w:r>
    </w:p>
    <w:p w:rsidR="00DA417B" w:rsidRPr="00BF45FD" w:rsidRDefault="00DA417B" w:rsidP="00DA417B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использование различных способов поиска учебной информации в справочниках, словарях, энциклопедиях;</w:t>
      </w:r>
    </w:p>
    <w:p w:rsidR="00DA417B" w:rsidRPr="00BF45FD" w:rsidRDefault="00DA417B" w:rsidP="00DA417B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овладение навыками смыслового чтения текстов в соответствии с целями и задачами, действиями сравнения, анализа, синтеза, обобщения, установления причинно-следственных связей, построения рассуждений;</w:t>
      </w:r>
    </w:p>
    <w:p w:rsidR="00DA417B" w:rsidRPr="00BF45FD" w:rsidRDefault="00DA417B" w:rsidP="00DA417B">
      <w:pPr>
        <w:numPr>
          <w:ilvl w:val="0"/>
          <w:numId w:val="3"/>
        </w:numPr>
        <w:rPr>
          <w:rFonts w:cs="Times New Roman"/>
        </w:rPr>
      </w:pPr>
      <w:r w:rsidRPr="00BF45FD">
        <w:rPr>
          <w:rFonts w:cs="Times New Roman"/>
        </w:rPr>
        <w:t>умение слушать собеседника и вести диалог, признавать различные точки зрения и право каждого иметь и излагать свое мнение, аргументировать свою точку зрения.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Предметные результаты:</w:t>
      </w:r>
    </w:p>
    <w:p w:rsidR="00DA417B" w:rsidRPr="00BF45FD" w:rsidRDefault="00DA417B" w:rsidP="00DA417B">
      <w:pPr>
        <w:numPr>
          <w:ilvl w:val="0"/>
          <w:numId w:val="4"/>
        </w:numPr>
        <w:rPr>
          <w:rFonts w:cs="Times New Roman"/>
          <w:b/>
        </w:rPr>
      </w:pPr>
      <w:r w:rsidRPr="00BF45FD">
        <w:rPr>
          <w:rFonts w:cs="Times New Roman"/>
        </w:rPr>
        <w:t>понимание литературы как средства сохранения и передачи нравственных ценностей и традиций многонациональной и мировой культуры;</w:t>
      </w:r>
    </w:p>
    <w:p w:rsidR="00DA417B" w:rsidRPr="00BF45FD" w:rsidRDefault="00DA417B" w:rsidP="00DA417B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представлений о Родине и ее людях, окружающем мире, культуре, понятий о добре и зле, дружбе, честности;</w:t>
      </w:r>
    </w:p>
    <w:p w:rsidR="00DA417B" w:rsidRPr="00BF45FD" w:rsidRDefault="00DA417B" w:rsidP="00DA417B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формирование читательской компетентности, потребности в систематическом чтении;</w:t>
      </w:r>
    </w:p>
    <w:p w:rsidR="00DA417B" w:rsidRPr="00BF45FD" w:rsidRDefault="00DA417B" w:rsidP="00DA417B">
      <w:pPr>
        <w:numPr>
          <w:ilvl w:val="0"/>
          <w:numId w:val="4"/>
        </w:numPr>
        <w:rPr>
          <w:rFonts w:cs="Times New Roman"/>
        </w:rPr>
      </w:pPr>
      <w:r w:rsidRPr="00BF45FD">
        <w:rPr>
          <w:rFonts w:cs="Times New Roman"/>
        </w:rPr>
        <w:t>овладение чтением вслух и про себя, приемами анализа художественных, научно -познавательных и учебных текстов с использованием элементарных литературоведческих понятий;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использование разных видов чтения: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пониманием основного содержания (ознакомительное чтение);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полным пониманием содержания (изучающее чтение);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-</w:t>
      </w:r>
      <w:r w:rsidRPr="00BF45FD">
        <w:rPr>
          <w:rFonts w:cs="Times New Roman"/>
        </w:rPr>
        <w:tab/>
        <w:t>с извлечением необходимой, значимой информации (поисково-просмотровое чтение);</w:t>
      </w:r>
    </w:p>
    <w:p w:rsidR="00DA417B" w:rsidRPr="00BF45FD" w:rsidRDefault="00DA417B" w:rsidP="00DA417B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осознанно воспринимать и оценивать содержание и специфику различных текстов, участвовать в их обсуждении, давать и обосновывать нравственную оценку поступков героев;</w:t>
      </w:r>
    </w:p>
    <w:p w:rsidR="00DA417B" w:rsidRPr="00BF45FD" w:rsidRDefault="00DA417B" w:rsidP="00DA417B">
      <w:pPr>
        <w:numPr>
          <w:ilvl w:val="0"/>
          <w:numId w:val="5"/>
        </w:numPr>
        <w:rPr>
          <w:rFonts w:cs="Times New Roman"/>
        </w:rPr>
      </w:pPr>
      <w:r w:rsidRPr="00BF45FD">
        <w:rPr>
          <w:rFonts w:cs="Times New Roman"/>
        </w:rPr>
        <w:t>умение самостоятельно выбирать интересующую литературу, пользоваться справочными источниками для понимания и получения дополнительной информации;</w:t>
      </w:r>
    </w:p>
    <w:p w:rsidR="00C57833" w:rsidRDefault="00DA417B" w:rsidP="00DA417B">
      <w:pPr>
        <w:rPr>
          <w:rFonts w:cs="Times New Roman"/>
        </w:rPr>
      </w:pPr>
      <w:r w:rsidRPr="00BF45FD">
        <w:rPr>
          <w:rFonts w:cs="Times New Roman"/>
        </w:rPr>
        <w:lastRenderedPageBreak/>
        <w:t>умение устанавливать причинно-следственные связи и определять главную мысль произведения, делить текст на части, озаглавливать их, составлять простой план, находить средства выразительности, пересказывать произведение</w:t>
      </w:r>
    </w:p>
    <w:p w:rsidR="00260433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 xml:space="preserve">   </w:t>
      </w:r>
    </w:p>
    <w:p w:rsidR="00DA417B" w:rsidRPr="00260433" w:rsidRDefault="00DA417B" w:rsidP="00DA417B">
      <w:pPr>
        <w:rPr>
          <w:rFonts w:cs="Times New Roman"/>
          <w:b/>
          <w:sz w:val="20"/>
          <w:szCs w:val="20"/>
        </w:rPr>
      </w:pPr>
      <w:r w:rsidRPr="00BF45FD">
        <w:rPr>
          <w:rFonts w:cs="Times New Roman"/>
          <w:b/>
        </w:rPr>
        <w:t xml:space="preserve">  </w:t>
      </w:r>
      <w:r w:rsidRPr="00260433">
        <w:rPr>
          <w:rFonts w:cs="Times New Roman"/>
          <w:b/>
          <w:sz w:val="20"/>
          <w:szCs w:val="20"/>
        </w:rPr>
        <w:t>ПЛАНИРУЕМЫЕ РЕЗУЛЬТАТЫ ОСВОЕНИЯ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К КОНЦУ 2-ГО ГОДА ОБУЧЕНИЯ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 xml:space="preserve">Раздел «Виды речевой и читательской деятельности»: </w:t>
      </w:r>
      <w:proofErr w:type="spellStart"/>
      <w:r w:rsidRPr="00BF45FD">
        <w:rPr>
          <w:rFonts w:cs="Times New Roman"/>
        </w:rPr>
        <w:t>аудирование</w:t>
      </w:r>
      <w:proofErr w:type="spellEnd"/>
      <w:r w:rsidRPr="00BF45FD">
        <w:rPr>
          <w:rFonts w:cs="Times New Roman"/>
        </w:rPr>
        <w:t>, чтение вслух и про себя, работа с разными видами текста, библиографическая культура.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работа с текстом художественного произведения, культура речевого общения.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  <w:b/>
        </w:rPr>
        <w:t>Обучающиеся научатся</w:t>
      </w:r>
      <w:r w:rsidRPr="00BF45FD">
        <w:rPr>
          <w:rFonts w:cs="Times New Roman"/>
        </w:rPr>
        <w:t>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читать целыми словами вслух, постепенно увеличивая скорость чтения в соответствии с индивидуальными возможностями;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читать про себя в процессе первичного ознакомительного чтения, выборочного чтения и повторного изучающего чтения;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строить короткое монологическое высказывание:</w:t>
      </w:r>
      <w:r w:rsidRPr="00BF45FD">
        <w:rPr>
          <w:rFonts w:cs="Times New Roman"/>
        </w:rPr>
        <w:tab/>
        <w:t>краткий и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развернутый ответ на вопрос учителя;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слушать собеседника (учителя и одноклассников): не повторять уже прозвучавший ответ, дополнять чужой ответ новым содержанием;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называть имена 2-3 классиков татарской литературы, перечислять названия произведений и коротко пересказывать их содержание;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перечислять названия произведений любимого автора и коротко пересказывать их содержание;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определять тему и выделять главную мысль произведения (с помощью учителя);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оценивать</w:t>
      </w:r>
      <w:r w:rsidRPr="00BF45FD">
        <w:rPr>
          <w:rFonts w:cs="Times New Roman"/>
        </w:rPr>
        <w:tab/>
        <w:t>и</w:t>
      </w:r>
      <w:r w:rsidRPr="00BF45FD">
        <w:rPr>
          <w:rFonts w:cs="Times New Roman"/>
        </w:rPr>
        <w:tab/>
        <w:t>характеризовать героев произведения (их имена, портреты, речь) и их поступки;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пользоваться Толковым словарем для выяснения значений слов.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Обучающиеся в процессе самостоятельной, парной, групповой и коллективной работы получат возможность научиться: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 xml:space="preserve">развивать навыки </w:t>
      </w:r>
      <w:proofErr w:type="spellStart"/>
      <w:r w:rsidRPr="00BF45FD">
        <w:rPr>
          <w:rFonts w:cs="Times New Roman"/>
        </w:rPr>
        <w:t>аудирования</w:t>
      </w:r>
      <w:proofErr w:type="spellEnd"/>
      <w:r w:rsidRPr="00BF45FD">
        <w:rPr>
          <w:rFonts w:cs="Times New Roman"/>
        </w:rPr>
        <w:t xml:space="preserve"> на основе целенаправленного восприятия текста, который читает учитель: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устно выражать свое отношение к содержанию прочитанного,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читать наизусть 2-3 стихотворений разных авторов (по выбору):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пересказывать текст небольшого объема: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использовать при выборе книг и детских периодических журналов в школьной библиотеке содержательность обложки,</w:t>
      </w:r>
      <w:r w:rsidRPr="00BF45FD">
        <w:rPr>
          <w:rFonts w:cs="Times New Roman"/>
        </w:rPr>
        <w:tab/>
        <w:t>а также страницу «Содержание» или «Оглавление»: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привлекать к работе на уроках тексты хрестоматии, а также книг из домашней и школьной библиотек: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задавать вопросы по тексту произведения и отвечать на вопросы.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Раздел «Литературоведческая пропедевтика»: узнавание особенностей стихотворного произведения (ритм, рифма и т. д.), различение жанровых особенностей (народной и авторской сказки и др.), узнавание литературных приемов (сравнение, олицетворение, контраст и др.).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Обучающиеся научатся: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различать сказку о животных и волшебную сказку;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определять особенности волшебной сказки;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различать сказку и рассказ.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Обучающиеся получат возможность научиться: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обнаруживать в авторской детской поэзии жанровые особенности фольклора: сюжетно-композиционные особенности сказки-цепочки, считалки, скороговорки, заклинки, колыбельной песенки: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обнаруживать подвижность границ между жанрами литературы и фольклора (рассказ может включать элементы сказки, волшебная сказка - элементы сказки о животных и т. д.);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понимать, в чем особенность поэтического восприятия мира;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обнаруживать, что поэтическое мировосприятие может быть выражено не только в стихотворных текстах, но и в прозе.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Раздел «Элементы творческой деятельности учащихся: чтение по ролям, инсценировка, драматизация, устное словесное рисование, работа с репродукциями, создание собственных текстов.</w:t>
      </w:r>
    </w:p>
    <w:p w:rsidR="00035E68" w:rsidRDefault="00035E68" w:rsidP="00DA417B">
      <w:pPr>
        <w:rPr>
          <w:rFonts w:cs="Times New Roman"/>
          <w:b/>
        </w:rPr>
      </w:pP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Обучающиеся научатся: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понимать содержание прочитанного;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осознанно выбирать интонацию, темп чтения и необходимые паузы в соответствии с особенностями текста;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читать художественное произведение по ролям и по цепочке;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эмоционально воспринимать на слух художественные произведения, определенные программой.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Обучающиеся в процессе самостоятельной, парной, групповой и коллективной работы получат возможность научиться: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читать выразительно поэтические и прозаические произведения: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рассматривать иллюстрации в учебнике и сравнивать их с художественными текстами;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•устно делиться своими личными впечатлениями и наблюдениями.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 xml:space="preserve">     ОЖИДАЕМЫЕ РЕЗУЛЬТАТЫ ФОРМИРОВАНИЯ УУД</w:t>
      </w:r>
    </w:p>
    <w:p w:rsidR="00DA417B" w:rsidRPr="00BF45FD" w:rsidRDefault="00DA417B" w:rsidP="00DA417B">
      <w:pPr>
        <w:rPr>
          <w:rFonts w:cs="Times New Roman"/>
          <w:b/>
        </w:rPr>
      </w:pPr>
      <w:r w:rsidRPr="00BF45FD">
        <w:rPr>
          <w:rFonts w:cs="Times New Roman"/>
          <w:b/>
        </w:rPr>
        <w:t>К КОНЦУ 2-ого ГОДА ОБУЧЕНИЯ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В области познавательных общих учебных действий обучающиеся научатся: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ориентироваться в учебной книге: читать условные знаки обозначений; находить нужный текст по страницам «Содержание» и «Оглавление»;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быстро находить выделенный фрагмент текста, выделенные строчки и слова на странице;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работать с несколькими источниками информации (учебной книгой, тетрадью для самостоятельной работы и хрестоматией; учебной книгой и учебными словарями; текстом и иллюстрацией к тексту).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В области коммуникативных учебных действий обучающиеся научатся: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а)</w:t>
      </w:r>
      <w:r w:rsidRPr="00BF45FD">
        <w:rPr>
          <w:rFonts w:cs="Times New Roman"/>
        </w:rPr>
        <w:tab/>
        <w:t>в рамках коммуникации как сотрудничества: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работать с соседом по парте: распределять работу между собой и соседом, выполнять свою часть работы, осуществлять взаимопроверку выполненной работы;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выполнять работу по цепочке;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б)</w:t>
      </w:r>
      <w:r w:rsidRPr="00BF45FD">
        <w:rPr>
          <w:rFonts w:cs="Times New Roman"/>
        </w:rPr>
        <w:tab/>
        <w:t>в рамках коммуникации как взаимодействия: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видеть разницу между двумя точками зрения, двумя позициями и мотивированно присоединяться к одной из них;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находить в тексте подтверждение высказанным героями точкам зрения.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В области контроля и самоконтроля</w:t>
      </w:r>
      <w:r w:rsidRPr="00BF45FD">
        <w:rPr>
          <w:rFonts w:cs="Times New Roman"/>
        </w:rPr>
        <w:tab/>
        <w:t>учебных действий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обучающиеся получат возможность научиться;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подтверждать строчками из текста прозвучавшую точку зрения,</w:t>
      </w:r>
    </w:p>
    <w:p w:rsidR="00DA417B" w:rsidRPr="00BF45FD" w:rsidRDefault="00DA417B" w:rsidP="00DA417B">
      <w:pPr>
        <w:rPr>
          <w:rFonts w:cs="Times New Roman"/>
        </w:rPr>
      </w:pPr>
      <w:r w:rsidRPr="00BF45FD">
        <w:rPr>
          <w:rFonts w:cs="Times New Roman"/>
        </w:rPr>
        <w:t>•</w:t>
      </w:r>
      <w:r w:rsidRPr="00BF45FD">
        <w:rPr>
          <w:rFonts w:cs="Times New Roman"/>
        </w:rPr>
        <w:tab/>
        <w:t>понимать, что разные точки зрения имеют разные основания.</w:t>
      </w:r>
    </w:p>
    <w:p w:rsidR="00DA417B" w:rsidRDefault="00DA417B" w:rsidP="00DA417B"/>
    <w:p w:rsidR="00260433" w:rsidRDefault="00260433" w:rsidP="00260433">
      <w:pPr>
        <w:ind w:right="-259"/>
        <w:rPr>
          <w:sz w:val="20"/>
          <w:szCs w:val="20"/>
        </w:rPr>
      </w:pPr>
      <w:r>
        <w:rPr>
          <w:rFonts w:eastAsia="Times New Roman"/>
          <w:b/>
          <w:bCs/>
          <w:lang w:val="tt-RU"/>
        </w:rPr>
        <w:t xml:space="preserve">                </w:t>
      </w:r>
      <w:r w:rsidRPr="00BD5307">
        <w:rPr>
          <w:rFonts w:eastAsia="Times New Roman"/>
          <w:b/>
          <w:bCs/>
        </w:rPr>
        <w:t xml:space="preserve">    </w:t>
      </w:r>
      <w:proofErr w:type="spellStart"/>
      <w:r>
        <w:rPr>
          <w:rFonts w:eastAsia="Times New Roman"/>
          <w:b/>
          <w:bCs/>
          <w:sz w:val="24"/>
          <w:szCs w:val="24"/>
        </w:rPr>
        <w:t>Cодержание</w:t>
      </w:r>
      <w:proofErr w:type="spellEnd"/>
      <w:r>
        <w:rPr>
          <w:rFonts w:eastAsia="Times New Roman"/>
          <w:b/>
          <w:bCs/>
          <w:sz w:val="24"/>
          <w:szCs w:val="24"/>
        </w:rPr>
        <w:t xml:space="preserve"> учебного предмета</w:t>
      </w:r>
    </w:p>
    <w:p w:rsidR="00260433" w:rsidRPr="00BD5307" w:rsidRDefault="00260433" w:rsidP="00260433"/>
    <w:p w:rsidR="00DA417B" w:rsidRPr="00BF45FD" w:rsidRDefault="00DA417B" w:rsidP="00260433">
      <w:pPr>
        <w:widowControl w:val="0"/>
        <w:suppressAutoHyphens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Устное народное творчество.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Систематизация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знаний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учащихся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малых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фольклорных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жанрах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татарского народного творчества и понятия «устное народное творчество». Формирование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фольклорных произведениях. Жанровое разнообразие фольклорных произведений (докучная сказка; сказки о животных, волшебные и бытовые сказки;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малые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фольклорные формы: загадки, считалки, колыбельные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песенки,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пословицы и т.д.).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жанрах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басни. (Басни – авторские произведения,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укорененные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сказке о животных и в фольклорном мире ценностей.). Жанры рассказа 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литературной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сказки, авторская поэзия. Особенности лирического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произведения(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ритм,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рифма).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Различение рифмы и понимание содержательности каждого конкретного вида рифмы. Освоение понятий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«тема»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«основная мысль», 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также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«основное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переживание»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героя произведения. Практическое различение произведений разного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жанрового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характера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(без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освоения понятия «жанр»). Практическое освоение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представления </w:t>
      </w:r>
      <w:r w:rsidRPr="00BF45FD">
        <w:rPr>
          <w:rFonts w:eastAsia="Times New Roman" w:cs="Times New Roman"/>
          <w:kern w:val="1"/>
          <w:sz w:val="24"/>
          <w:szCs w:val="24"/>
        </w:rPr>
        <w:t>о сюжете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герое произведения,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об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авторе-рассказчике. Практическое различение 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уяснение смысла использования средств художественной выразительности: олицетворения, сравнения, гиперболы,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контраста,  звукописи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>,  фигуры повтора.</w:t>
      </w:r>
    </w:p>
    <w:p w:rsidR="00DA417B" w:rsidRPr="00BF45FD" w:rsidRDefault="00DA417B" w:rsidP="00DA417B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Работа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с текстами разных видов и жанров литературы. 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Определение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принадлежности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 фольклору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кругу авторских произведений.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lastRenderedPageBreak/>
        <w:t xml:space="preserve">жанровых особенностей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(волшебная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сказка, докучная сказка, рассказ,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колыбельная </w:t>
      </w:r>
      <w:proofErr w:type="gram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песенка,  </w:t>
      </w:r>
      <w:r w:rsidRPr="00BF45FD">
        <w:rPr>
          <w:rFonts w:eastAsia="Times New Roman" w:cs="Times New Roman"/>
          <w:kern w:val="1"/>
          <w:sz w:val="24"/>
          <w:szCs w:val="24"/>
        </w:rPr>
        <w:t>гимн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 и т.д.)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разницы между художественным и научно-популярным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текстами.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доказательно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показать принадлежность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к кругу художественных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научно-популярных текстов.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Понимание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отличий прозаического и поэтического текстов. </w:t>
      </w:r>
    </w:p>
    <w:p w:rsidR="00DA417B" w:rsidRPr="00BF45FD" w:rsidRDefault="00DA417B" w:rsidP="00DA417B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Работа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с произведениями разных видов искусства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(литература,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живопись, прикладное искусство,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скульптура, музыка). Представление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литературе как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об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одном из видов искусства (наряду с живописью, музыкой и т.д.). Общее и специфическое разных видов искусства. </w:t>
      </w:r>
    </w:p>
    <w:p w:rsidR="00DA417B" w:rsidRPr="00BF45FD" w:rsidRDefault="00DA417B" w:rsidP="00DA417B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Элементы творческой деятельности.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Чтение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художественного произведения </w:t>
      </w:r>
      <w:r w:rsidRPr="00BF45FD">
        <w:rPr>
          <w:rFonts w:eastAsia="Times New Roman" w:cs="Times New Roman"/>
          <w:spacing w:val="-5"/>
          <w:kern w:val="1"/>
          <w:sz w:val="24"/>
          <w:szCs w:val="24"/>
        </w:rPr>
        <w:t xml:space="preserve">(или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его фрагментов) по ролям и по цепочке.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читать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выразительно поэтический и прозаический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осознанно выбирать    </w:t>
      </w:r>
      <w:proofErr w:type="gram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интонацию,   </w:t>
      </w:r>
      <w:proofErr w:type="gramEnd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 темп    чтения  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  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делать  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необходимые   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паузы 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соответствии с особенностями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текста.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Умение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работать с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иллюстрациями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учебнике,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сравнивать их с художественными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текстами.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Способность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устно и письменно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(в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виде высказываний 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небольших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сочинений) делиться своими личными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>впечатлениями.</w:t>
      </w:r>
    </w:p>
    <w:p w:rsidR="00DA417B" w:rsidRPr="00BF45FD" w:rsidRDefault="00DA417B" w:rsidP="00DA417B">
      <w:pPr>
        <w:widowControl w:val="0"/>
        <w:suppressAutoHyphens/>
        <w:ind w:firstLine="709"/>
        <w:jc w:val="both"/>
        <w:rPr>
          <w:rFonts w:eastAsia="Times New Roman" w:cs="Times New Roman"/>
          <w:kern w:val="1"/>
          <w:sz w:val="24"/>
          <w:szCs w:val="24"/>
        </w:rPr>
      </w:pPr>
      <w:r w:rsidRPr="00BF45FD">
        <w:rPr>
          <w:rFonts w:eastAsia="Times New Roman" w:cs="Times New Roman"/>
          <w:b/>
          <w:bCs/>
          <w:spacing w:val="-4"/>
          <w:kern w:val="1"/>
          <w:sz w:val="24"/>
          <w:szCs w:val="24"/>
        </w:rPr>
        <w:t xml:space="preserve">Круг </w:t>
      </w:r>
      <w:r w:rsidRPr="00BF45FD">
        <w:rPr>
          <w:rFonts w:eastAsia="Times New Roman" w:cs="Times New Roman"/>
          <w:b/>
          <w:bCs/>
          <w:spacing w:val="2"/>
          <w:kern w:val="1"/>
          <w:sz w:val="24"/>
          <w:szCs w:val="24"/>
        </w:rPr>
        <w:t xml:space="preserve">детского </w:t>
      </w:r>
      <w:r w:rsidRPr="00BF45FD">
        <w:rPr>
          <w:rFonts w:eastAsia="Times New Roman" w:cs="Times New Roman"/>
          <w:b/>
          <w:bCs/>
          <w:kern w:val="1"/>
          <w:sz w:val="24"/>
          <w:szCs w:val="24"/>
        </w:rPr>
        <w:t xml:space="preserve">чтения.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Произведения устного народного творчества </w:t>
      </w:r>
      <w:r w:rsidRPr="00BF45FD">
        <w:rPr>
          <w:rFonts w:eastAsia="Times New Roman" w:cs="Times New Roman"/>
          <w:spacing w:val="-6"/>
          <w:kern w:val="1"/>
          <w:sz w:val="24"/>
          <w:szCs w:val="24"/>
        </w:rPr>
        <w:t xml:space="preserve">Малые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жанры фольклора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(прибаутки,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считалки,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скороговорки,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загадки, </w:t>
      </w:r>
      <w:proofErr w:type="spellStart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>заклички</w:t>
      </w:r>
      <w:proofErr w:type="spellEnd"/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);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народные сказки (докучные, сказки о животных, бытовые,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волшебные);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пословицы и поговорки. Авторские произведения, басни.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Литературные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авторские произведения. Произведения классиков отечественной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spacing w:val="-5"/>
          <w:kern w:val="1"/>
          <w:sz w:val="24"/>
          <w:szCs w:val="24"/>
        </w:rPr>
        <w:t xml:space="preserve">XIX–XX </w:t>
      </w:r>
      <w:r w:rsidRPr="00BF45FD">
        <w:rPr>
          <w:rFonts w:eastAsia="Times New Roman" w:cs="Times New Roman"/>
          <w:kern w:val="1"/>
          <w:sz w:val="24"/>
          <w:szCs w:val="24"/>
        </w:rPr>
        <w:t>вв. (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стихотворения,  рассказы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, волшебные сказки в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стихах,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повесть). Произведения классиков детской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(стихотворения, рассказы, сказки, сказочные повести). Произведения современной отечественной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(с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учетом многонациональности </w:t>
      </w:r>
      <w:r w:rsidRPr="00BF45FD">
        <w:rPr>
          <w:rFonts w:eastAsia="Times New Roman" w:cs="Times New Roman"/>
          <w:spacing w:val="2"/>
          <w:kern w:val="1"/>
          <w:sz w:val="24"/>
          <w:szCs w:val="24"/>
        </w:rPr>
        <w:t xml:space="preserve">России)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зарубежной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литературы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(стихотворения, рассказы, сказки, сказочная повесть). Разные виды книг: историческая, приключенческая,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фантастическая,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научно-популярная, справочно-энциклопедическая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литература;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детские периодические издания (детские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журналы).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В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результате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обучения на уровне начального общего образования будет обеспечена готовность школьников к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получению </w:t>
      </w:r>
      <w:r w:rsidRPr="00BF45FD">
        <w:rPr>
          <w:rFonts w:eastAsia="Times New Roman" w:cs="Times New Roman"/>
          <w:spacing w:val="-4"/>
          <w:kern w:val="1"/>
          <w:sz w:val="24"/>
          <w:szCs w:val="24"/>
        </w:rPr>
        <w:t xml:space="preserve">дальнейшего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образования </w:t>
      </w:r>
      <w:r w:rsidRPr="00BF45FD">
        <w:rPr>
          <w:rFonts w:eastAsia="Calibri" w:cs="Times New Roman"/>
          <w:kern w:val="1"/>
          <w:sz w:val="24"/>
          <w:szCs w:val="24"/>
        </w:rPr>
        <w:t xml:space="preserve">на уровне основного общего образования </w:t>
      </w:r>
      <w:r w:rsidRPr="00BF45FD">
        <w:rPr>
          <w:rFonts w:eastAsia="Times New Roman" w:cs="Times New Roman"/>
          <w:kern w:val="1"/>
          <w:sz w:val="24"/>
          <w:szCs w:val="24"/>
        </w:rPr>
        <w:t xml:space="preserve">и достигнут необходимый уровень их </w:t>
      </w:r>
      <w:proofErr w:type="gramStart"/>
      <w:r w:rsidRPr="00BF45FD">
        <w:rPr>
          <w:rFonts w:eastAsia="Times New Roman" w:cs="Times New Roman"/>
          <w:kern w:val="1"/>
          <w:sz w:val="24"/>
          <w:szCs w:val="24"/>
        </w:rPr>
        <w:t>общекультурного  и</w:t>
      </w:r>
      <w:proofErr w:type="gramEnd"/>
      <w:r w:rsidRPr="00BF45FD">
        <w:rPr>
          <w:rFonts w:eastAsia="Times New Roman" w:cs="Times New Roman"/>
          <w:kern w:val="1"/>
          <w:sz w:val="24"/>
          <w:szCs w:val="24"/>
        </w:rPr>
        <w:t xml:space="preserve"> </w:t>
      </w:r>
      <w:r w:rsidRPr="00BF45FD">
        <w:rPr>
          <w:rFonts w:eastAsia="Times New Roman" w:cs="Times New Roman"/>
          <w:spacing w:val="-3"/>
          <w:kern w:val="1"/>
          <w:sz w:val="24"/>
          <w:szCs w:val="24"/>
        </w:rPr>
        <w:t xml:space="preserve">литературного </w:t>
      </w:r>
      <w:r w:rsidRPr="00BF45FD">
        <w:rPr>
          <w:rFonts w:eastAsia="Times New Roman" w:cs="Times New Roman"/>
          <w:kern w:val="1"/>
          <w:sz w:val="24"/>
          <w:szCs w:val="24"/>
        </w:rPr>
        <w:t>развития.</w:t>
      </w:r>
    </w:p>
    <w:p w:rsidR="00DA417B" w:rsidRPr="00BF45FD" w:rsidRDefault="00DA417B" w:rsidP="00DA417B">
      <w:pPr>
        <w:widowControl w:val="0"/>
        <w:suppressAutoHyphens/>
        <w:jc w:val="center"/>
        <w:rPr>
          <w:rFonts w:eastAsia="Andale Sans UI" w:cs="Times New Roman"/>
          <w:kern w:val="1"/>
          <w:sz w:val="24"/>
          <w:szCs w:val="24"/>
        </w:rPr>
      </w:pPr>
    </w:p>
    <w:p w:rsidR="00DA417B" w:rsidRDefault="00DA417B" w:rsidP="00DA417B"/>
    <w:p w:rsidR="00DA417B" w:rsidRPr="00BF45FD" w:rsidRDefault="00DA417B" w:rsidP="00DA417B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                                    2-й класс   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Тема  1. Белем бәйрәме / Праздник знаний).</w:t>
      </w:r>
      <w:r w:rsidR="00061A0D" w:rsidRPr="00061A0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.(3часа/3сәг)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Ринат Маннан. Исәнме, мәктәп! / Здравствуй, школа!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Бари Рахмат. Мәктәпкә./ В школу.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Михаил Пляцковский. Өйрәтәләр мәктәпләрдә./ Учат в школе.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Барлас Камалов. Иң күңелле көн. / Самый веселый день.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Гульшат Зайнашева. Бер атнада ничә көн? / Сколько дней в неделе?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proofErr w:type="gram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Тема  2</w:t>
      </w:r>
      <w:proofErr w:type="gramEnd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. Устное  народное  творчество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.(3часа/3сәг)</w:t>
      </w:r>
    </w:p>
    <w:p w:rsidR="00DA417B" w:rsidRPr="00061A0D" w:rsidRDefault="00DA417B" w:rsidP="00DA417B">
      <w:pPr>
        <w:ind w:firstLine="1814"/>
        <w:jc w:val="both"/>
        <w:rPr>
          <w:rFonts w:eastAsia="Calibri" w:cs="Times New Roman"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Табышмаклар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>. / Загадки.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Санамышлар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/ Считалки.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Мәзәкләр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/ Шутки. 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sz w:val="24"/>
          <w:szCs w:val="24"/>
          <w:lang w:eastAsia="en-US"/>
        </w:rPr>
      </w:pPr>
      <w:proofErr w:type="gram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Тема  3</w:t>
      </w:r>
      <w:proofErr w:type="gramEnd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. </w:t>
      </w:r>
      <w:proofErr w:type="spell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Көзгемуллык</w:t>
      </w:r>
      <w:proofErr w:type="spellEnd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. / Осеннее богатство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Лябиб Лерон. Яфрак бәйрәме./ Праздник листьев.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Айгуль Ахметгалиева. Көзге муллык. / Осеннее богатство.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Ахмет Ерикей. Уңыш./ Урожай.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Русская народная сказка. Репка./ Рус халык әкияте. Шалкан.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Г. Гараева. Көз һәм балалар җыры. / Осень и дети.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Шаукат Галиев. Витамин эзли. / Ищет витамины.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lastRenderedPageBreak/>
        <w:t>Ринат Маннан. Помидор егете. / Помидорчик.</w:t>
      </w:r>
    </w:p>
    <w:p w:rsidR="00DA417B" w:rsidRPr="00BF45FD" w:rsidRDefault="00DA417B" w:rsidP="00260433">
      <w:pPr>
        <w:widowControl w:val="0"/>
        <w:suppressAutoHyphens/>
        <w:ind w:left="1429"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Васима Хайруллина. Толымлы суган./ Лук с косичками.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Фанис Яруллин. Көзге табын. / Осенние яства.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Афзал Нигъматуллин. Алмагач һәм алма.  Яблоня и яблоко.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4. Туган илем / Родина моя 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.(6часов/6сәг)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Равиль Файзуллин . Җир өстендә ниләр бар?/Что есть на земле?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Резеда Валиева. Иң матур җир. / Самое красивое место.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Ахмет Рашитов. Кояшлы ил – безнең ил. / Наша страна – солнечная страна.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Энже Муэминова. Туган ил. / Родина.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Татарстан – минем республикам. / Татарстан – республика моя. (из журнала </w:t>
      </w:r>
      <w:r w:rsidRPr="00BF45FD">
        <w:rPr>
          <w:rFonts w:eastAsia="Calibri" w:cs="Times New Roman"/>
          <w:sz w:val="24"/>
          <w:szCs w:val="24"/>
          <w:lang w:eastAsia="en-US"/>
        </w:rPr>
        <w:t>«</w:t>
      </w:r>
      <w:r w:rsidRPr="00BF45FD">
        <w:rPr>
          <w:rFonts w:eastAsia="Calibri" w:cs="Times New Roman"/>
          <w:sz w:val="24"/>
          <w:szCs w:val="24"/>
          <w:lang w:val="tt-RU" w:eastAsia="en-US"/>
        </w:rPr>
        <w:t>Салават күпере</w:t>
      </w:r>
      <w:r w:rsidRPr="00BF45FD">
        <w:rPr>
          <w:rFonts w:eastAsia="Calibri" w:cs="Times New Roman"/>
          <w:sz w:val="24"/>
          <w:szCs w:val="24"/>
          <w:lang w:eastAsia="en-US"/>
        </w:rPr>
        <w:t>»</w:t>
      </w:r>
      <w:r w:rsidRPr="00BF45FD">
        <w:rPr>
          <w:rFonts w:eastAsia="Calibri" w:cs="Times New Roman"/>
          <w:sz w:val="24"/>
          <w:szCs w:val="24"/>
          <w:lang w:val="tt-RU" w:eastAsia="en-US"/>
        </w:rPr>
        <w:t>).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Тема 5. Кыш </w:t>
      </w:r>
      <w:proofErr w:type="spell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>килде</w:t>
      </w:r>
      <w:proofErr w:type="spellEnd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 / Зимние </w:t>
      </w:r>
      <w:proofErr w:type="gramStart"/>
      <w:r w:rsidRPr="00BF45FD">
        <w:rPr>
          <w:rFonts w:eastAsia="Calibri" w:cs="Times New Roman"/>
          <w:b/>
          <w:bCs/>
          <w:sz w:val="24"/>
          <w:szCs w:val="24"/>
          <w:lang w:eastAsia="en-US"/>
        </w:rPr>
        <w:t xml:space="preserve">забавы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</w:t>
      </w:r>
      <w:proofErr w:type="gramEnd"/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(4часа/4сәг)</w:t>
      </w:r>
    </w:p>
    <w:p w:rsidR="00DA417B" w:rsidRPr="00061A0D" w:rsidRDefault="00DA417B" w:rsidP="00DA417B">
      <w:pPr>
        <w:ind w:firstLine="1814"/>
        <w:jc w:val="both"/>
        <w:rPr>
          <w:rFonts w:eastAsia="Calibri" w:cs="Times New Roman"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Джават Тарземанов. Кыш. / Зима.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Закия Туфайлова. Кыш килде. / Зима наступила.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Галимзян Латыйп.  Кыш шатлыклары. / Зимние радости.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Галимзян Латыйп.  Яңа ел җыры. / Новогодняя песня.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Музахит. Яңа ел кайдан килә? /Откуда приходит Новый год?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Назиба Сафина. Кышкы җыр. / Зимняя песня.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Гасим Лотфи. Кар бөртекләре. / Снежинки.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 6. Безнең гаилә / Наша семья 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.(4часа/4сәг)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Рафис Корбан. Атна көннәре. / Дни недели.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Габдулла Тукай. Безнең гаилә. /Наша семья.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Закия Туфайлова. Шофер булам. / Буду шофером.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Амина Бикчантаева. Дәү әнием. / Бабушка моя.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Рустем Мингалим. Крокодил күрдек. / Видели крокодила.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Айгуль Ахметгалиева. Безнең өйдә. / У нас дома.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Роберт Миннуллин. Уятыйм әле. / Разбужу-ка, я.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Хакимзян Халиков. Без ничәү? / Сколько нас?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>Тема  7. Кошлар – канатлы дуслар / Птицы – крылатые друзья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.(4часа/4сәг)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Гасим Лотфи. Балалар ярдәм итә./ Дети помогают.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Гарафи Хасанов. Кошларга ярдәм. / Помощь птицам.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Фанис Яруллин. Чыпчык. / Воробей.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Шайхи Маннур. Исәнмесез, кошкайлар! / Здравствуйте, птички!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Гасим Латыйп. Тукран. / Дятел.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Музахит. Күгәрченнәр гөрлиләр. / Голуби воркуют.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Муса Джалиль. Күке. / Кукушка.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Афзал Нигъматуллин. Песи һәм чыпчык. / Кот и воробей.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t xml:space="preserve">Тема 8. Яз килә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.(4часа/4сәг)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Равиль Файзуллин. Кар кызы кая киткән? / Куда уходит Снегурочка?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Амина Бикчантаева. Апрель ае. / Месяц апрель.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Марс Ш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абаев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Ташу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>. / Половодье.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eastAsia="en-US"/>
        </w:rPr>
        <w:t xml:space="preserve">Роберт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Миннуллин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Яз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керде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өебезгә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>. / Весна пришла в наш дом</w:t>
      </w:r>
      <w:r w:rsidRPr="00BF45FD">
        <w:rPr>
          <w:rFonts w:eastAsia="Calibri" w:cs="Times New Roman"/>
          <w:sz w:val="24"/>
          <w:szCs w:val="24"/>
          <w:lang w:val="tt-RU" w:eastAsia="en-US"/>
        </w:rPr>
        <w:t>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ЗакарияАхмеров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</w:t>
      </w:r>
      <w:proofErr w:type="spellStart"/>
      <w:proofErr w:type="gramStart"/>
      <w:r w:rsidRPr="00BF45FD">
        <w:rPr>
          <w:rFonts w:eastAsia="Calibri" w:cs="Times New Roman"/>
          <w:sz w:val="24"/>
          <w:szCs w:val="24"/>
          <w:lang w:eastAsia="en-US"/>
        </w:rPr>
        <w:t>Агачлар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 да</w:t>
      </w:r>
      <w:proofErr w:type="gram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авырый</w:t>
      </w:r>
      <w:proofErr w:type="spellEnd"/>
      <w:r w:rsidRPr="00BF45FD">
        <w:rPr>
          <w:rFonts w:eastAsia="Calibri" w:cs="Times New Roman"/>
          <w:sz w:val="24"/>
          <w:szCs w:val="24"/>
          <w:lang w:val="tt-RU" w:eastAsia="en-US"/>
        </w:rPr>
        <w:t>.</w:t>
      </w:r>
      <w:r w:rsidRPr="00BF45FD">
        <w:rPr>
          <w:rFonts w:eastAsia="Calibri" w:cs="Times New Roman"/>
          <w:sz w:val="24"/>
          <w:szCs w:val="24"/>
          <w:lang w:eastAsia="en-US"/>
        </w:rPr>
        <w:t xml:space="preserve"> / </w:t>
      </w:r>
      <w:r w:rsidRPr="00BF45FD">
        <w:rPr>
          <w:rFonts w:eastAsia="Calibri" w:cs="Times New Roman"/>
          <w:sz w:val="24"/>
          <w:szCs w:val="24"/>
          <w:lang w:val="tt-RU" w:eastAsia="en-US"/>
        </w:rPr>
        <w:t>Д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еревья</w:t>
      </w:r>
      <w:proofErr w:type="spellEnd"/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тоже </w:t>
      </w:r>
      <w:r w:rsidRPr="00BF45FD">
        <w:rPr>
          <w:rFonts w:eastAsia="Calibri" w:cs="Times New Roman"/>
          <w:sz w:val="24"/>
          <w:szCs w:val="24"/>
          <w:lang w:eastAsia="en-US"/>
        </w:rPr>
        <w:t>болеют</w:t>
      </w:r>
      <w:r w:rsidRPr="00BF45FD">
        <w:rPr>
          <w:rFonts w:eastAsia="Calibri" w:cs="Times New Roman"/>
          <w:sz w:val="24"/>
          <w:szCs w:val="24"/>
          <w:lang w:val="tt-RU" w:eastAsia="en-US"/>
        </w:rPr>
        <w:t>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Юлдуз Шарапова. Тузганак. / Одуванчик.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Идрис Туктар. Витаминнар./ Витамины.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Хакимзян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Халиков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Рәхмәт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сезгә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,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ветераннар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! / Спасибо вам, ветераны!                 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eastAsia="en-US"/>
        </w:rPr>
      </w:pP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Рафис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Гиззатуллин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.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Миләш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нигә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 xml:space="preserve"> </w:t>
      </w:r>
      <w:proofErr w:type="spellStart"/>
      <w:r w:rsidRPr="00BF45FD">
        <w:rPr>
          <w:rFonts w:eastAsia="Calibri" w:cs="Times New Roman"/>
          <w:sz w:val="24"/>
          <w:szCs w:val="24"/>
          <w:lang w:eastAsia="en-US"/>
        </w:rPr>
        <w:t>әче</w:t>
      </w:r>
      <w:proofErr w:type="spellEnd"/>
      <w:r w:rsidRPr="00BF45FD">
        <w:rPr>
          <w:rFonts w:eastAsia="Calibri" w:cs="Times New Roman"/>
          <w:sz w:val="24"/>
          <w:szCs w:val="24"/>
          <w:lang w:eastAsia="en-US"/>
        </w:rPr>
        <w:t>? / Отчего рябина кислая?</w:t>
      </w:r>
    </w:p>
    <w:p w:rsidR="00061A0D" w:rsidRPr="00BF45FD" w:rsidRDefault="00DA417B" w:rsidP="00061A0D">
      <w:pPr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  <w:r w:rsidRPr="00BF45FD">
        <w:rPr>
          <w:rFonts w:eastAsia="Calibri" w:cs="Times New Roman"/>
          <w:b/>
          <w:bCs/>
          <w:sz w:val="24"/>
          <w:szCs w:val="24"/>
          <w:lang w:val="tt-RU" w:eastAsia="en-US"/>
        </w:rPr>
        <w:lastRenderedPageBreak/>
        <w:t xml:space="preserve">Тема 9. Җәй / Лето </w:t>
      </w:r>
      <w:r w:rsidR="00061A0D">
        <w:rPr>
          <w:rFonts w:eastAsia="Calibri" w:cs="Times New Roman"/>
          <w:b/>
          <w:bCs/>
          <w:sz w:val="24"/>
          <w:szCs w:val="24"/>
          <w:lang w:val="tt-RU" w:eastAsia="en-US"/>
        </w:rPr>
        <w:t>.(3часа/3сәг)</w:t>
      </w:r>
    </w:p>
    <w:p w:rsidR="00DA417B" w:rsidRPr="00BF45FD" w:rsidRDefault="00DA417B" w:rsidP="00DA417B">
      <w:pPr>
        <w:ind w:firstLine="1814"/>
        <w:jc w:val="both"/>
        <w:rPr>
          <w:rFonts w:eastAsia="Calibri" w:cs="Times New Roman"/>
          <w:b/>
          <w:bCs/>
          <w:sz w:val="24"/>
          <w:szCs w:val="24"/>
          <w:lang w:val="tt-RU" w:eastAsia="en-US"/>
        </w:rPr>
      </w:pP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Гульшат Зайнашова. Без – табигать дуслары. / Мы – друзья природы.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Ильдар Юзеев.  Гөл нигә шиңгән? /Почему цветок высох?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Амина Бикчантаева. Колын. / Жеребенок.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 xml:space="preserve">Гульшат Зайнашова. Сабантуй. </w:t>
      </w:r>
    </w:p>
    <w:p w:rsidR="00DA417B" w:rsidRPr="00BF45FD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Ринат Мәннан. Яратмыйм. / Не люблю.</w:t>
      </w:r>
    </w:p>
    <w:p w:rsidR="00DA417B" w:rsidRDefault="00DA417B" w:rsidP="00DA417B">
      <w:pPr>
        <w:widowControl w:val="0"/>
        <w:numPr>
          <w:ilvl w:val="0"/>
          <w:numId w:val="7"/>
        </w:numPr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  <w:r w:rsidRPr="00BF45FD">
        <w:rPr>
          <w:rFonts w:eastAsia="Calibri" w:cs="Times New Roman"/>
          <w:sz w:val="24"/>
          <w:szCs w:val="24"/>
          <w:lang w:val="tt-RU" w:eastAsia="en-US"/>
        </w:rPr>
        <w:t>Габдулла Тукай. Бала белән Күбәләк. / Ребенок и бабочка.</w:t>
      </w:r>
    </w:p>
    <w:p w:rsidR="00035E68" w:rsidRDefault="00035E68" w:rsidP="00035E68">
      <w:pPr>
        <w:widowControl w:val="0"/>
        <w:suppressAutoHyphens/>
        <w:contextualSpacing/>
        <w:rPr>
          <w:rFonts w:eastAsia="Calibri" w:cs="Times New Roman"/>
          <w:sz w:val="24"/>
          <w:szCs w:val="24"/>
          <w:lang w:val="tt-RU" w:eastAsia="en-US"/>
        </w:rPr>
      </w:pPr>
    </w:p>
    <w:sectPr w:rsidR="00035E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ndale Sans UI">
    <w:altName w:val="Times New Roman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10D748F"/>
    <w:multiLevelType w:val="hybridMultilevel"/>
    <w:tmpl w:val="A69C3C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177D43"/>
    <w:multiLevelType w:val="hybridMultilevel"/>
    <w:tmpl w:val="8DCA0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E90666"/>
    <w:multiLevelType w:val="hybridMultilevel"/>
    <w:tmpl w:val="528655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E86DD9"/>
    <w:multiLevelType w:val="hybridMultilevel"/>
    <w:tmpl w:val="41CECECC"/>
    <w:lvl w:ilvl="0" w:tplc="21A0525E">
      <w:start w:val="1"/>
      <w:numFmt w:val="decimal"/>
      <w:lvlText w:val="%1."/>
      <w:lvlJc w:val="left"/>
      <w:pPr>
        <w:ind w:left="23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5" w15:restartNumberingAfterBreak="0">
    <w:nsid w:val="44EE1C56"/>
    <w:multiLevelType w:val="hybridMultilevel"/>
    <w:tmpl w:val="6E0EA8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F446B1"/>
    <w:multiLevelType w:val="hybridMultilevel"/>
    <w:tmpl w:val="55A86F5A"/>
    <w:lvl w:ilvl="0" w:tplc="481E232E">
      <w:numFmt w:val="bullet"/>
      <w:lvlText w:val=""/>
      <w:lvlJc w:val="left"/>
      <w:pPr>
        <w:ind w:left="1197" w:hanging="361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065A0C24">
      <w:numFmt w:val="bullet"/>
      <w:lvlText w:val="•"/>
      <w:lvlJc w:val="left"/>
      <w:pPr>
        <w:ind w:left="2139" w:hanging="361"/>
      </w:pPr>
      <w:rPr>
        <w:rFonts w:hint="default"/>
        <w:lang w:val="ru-RU" w:eastAsia="ru-RU" w:bidi="ru-RU"/>
      </w:rPr>
    </w:lvl>
    <w:lvl w:ilvl="2" w:tplc="2C704E9E">
      <w:numFmt w:val="bullet"/>
      <w:lvlText w:val="•"/>
      <w:lvlJc w:val="left"/>
      <w:pPr>
        <w:ind w:left="3079" w:hanging="361"/>
      </w:pPr>
      <w:rPr>
        <w:rFonts w:hint="default"/>
        <w:lang w:val="ru-RU" w:eastAsia="ru-RU" w:bidi="ru-RU"/>
      </w:rPr>
    </w:lvl>
    <w:lvl w:ilvl="3" w:tplc="795062B6">
      <w:numFmt w:val="bullet"/>
      <w:lvlText w:val="•"/>
      <w:lvlJc w:val="left"/>
      <w:pPr>
        <w:ind w:left="4019" w:hanging="361"/>
      </w:pPr>
      <w:rPr>
        <w:rFonts w:hint="default"/>
        <w:lang w:val="ru-RU" w:eastAsia="ru-RU" w:bidi="ru-RU"/>
      </w:rPr>
    </w:lvl>
    <w:lvl w:ilvl="4" w:tplc="7A3817F2">
      <w:numFmt w:val="bullet"/>
      <w:lvlText w:val="•"/>
      <w:lvlJc w:val="left"/>
      <w:pPr>
        <w:ind w:left="4959" w:hanging="361"/>
      </w:pPr>
      <w:rPr>
        <w:rFonts w:hint="default"/>
        <w:lang w:val="ru-RU" w:eastAsia="ru-RU" w:bidi="ru-RU"/>
      </w:rPr>
    </w:lvl>
    <w:lvl w:ilvl="5" w:tplc="FCD876DE">
      <w:numFmt w:val="bullet"/>
      <w:lvlText w:val="•"/>
      <w:lvlJc w:val="left"/>
      <w:pPr>
        <w:ind w:left="5899" w:hanging="361"/>
      </w:pPr>
      <w:rPr>
        <w:rFonts w:hint="default"/>
        <w:lang w:val="ru-RU" w:eastAsia="ru-RU" w:bidi="ru-RU"/>
      </w:rPr>
    </w:lvl>
    <w:lvl w:ilvl="6" w:tplc="9F82CEA0">
      <w:numFmt w:val="bullet"/>
      <w:lvlText w:val="•"/>
      <w:lvlJc w:val="left"/>
      <w:pPr>
        <w:ind w:left="6839" w:hanging="361"/>
      </w:pPr>
      <w:rPr>
        <w:rFonts w:hint="default"/>
        <w:lang w:val="ru-RU" w:eastAsia="ru-RU" w:bidi="ru-RU"/>
      </w:rPr>
    </w:lvl>
    <w:lvl w:ilvl="7" w:tplc="65806570">
      <w:numFmt w:val="bullet"/>
      <w:lvlText w:val="•"/>
      <w:lvlJc w:val="left"/>
      <w:pPr>
        <w:ind w:left="7779" w:hanging="361"/>
      </w:pPr>
      <w:rPr>
        <w:rFonts w:hint="default"/>
        <w:lang w:val="ru-RU" w:eastAsia="ru-RU" w:bidi="ru-RU"/>
      </w:rPr>
    </w:lvl>
    <w:lvl w:ilvl="8" w:tplc="00A6277E">
      <w:numFmt w:val="bullet"/>
      <w:lvlText w:val="•"/>
      <w:lvlJc w:val="left"/>
      <w:pPr>
        <w:ind w:left="8719" w:hanging="361"/>
      </w:pPr>
      <w:rPr>
        <w:rFonts w:hint="default"/>
        <w:lang w:val="ru-RU" w:eastAsia="ru-RU" w:bidi="ru-RU"/>
      </w:rPr>
    </w:lvl>
  </w:abstractNum>
  <w:abstractNum w:abstractNumId="7" w15:restartNumberingAfterBreak="0">
    <w:nsid w:val="706226C3"/>
    <w:multiLevelType w:val="hybridMultilevel"/>
    <w:tmpl w:val="891C82C4"/>
    <w:lvl w:ilvl="0" w:tplc="EFFC3322">
      <w:numFmt w:val="bullet"/>
      <w:lvlText w:val="•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EFFC3322">
      <w:numFmt w:val="bullet"/>
      <w:lvlText w:val="•"/>
      <w:lvlJc w:val="left"/>
      <w:pPr>
        <w:ind w:left="2149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2"/>
  </w:num>
  <w:num w:numId="5">
    <w:abstractNumId w:val="5"/>
  </w:num>
  <w:num w:numId="6">
    <w:abstractNumId w:val="4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417B"/>
    <w:rsid w:val="000330C6"/>
    <w:rsid w:val="00035E68"/>
    <w:rsid w:val="00061A0D"/>
    <w:rsid w:val="000D5AF0"/>
    <w:rsid w:val="00101417"/>
    <w:rsid w:val="00260433"/>
    <w:rsid w:val="00263B83"/>
    <w:rsid w:val="00284111"/>
    <w:rsid w:val="002B7931"/>
    <w:rsid w:val="003206DD"/>
    <w:rsid w:val="0046764F"/>
    <w:rsid w:val="005E4782"/>
    <w:rsid w:val="0068535B"/>
    <w:rsid w:val="00C57833"/>
    <w:rsid w:val="00D010AC"/>
    <w:rsid w:val="00D31493"/>
    <w:rsid w:val="00DA417B"/>
    <w:rsid w:val="00F14999"/>
    <w:rsid w:val="00F92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12E34"/>
  <w15:chartTrackingRefBased/>
  <w15:docId w15:val="{E9A3EA44-0739-4E20-A295-32CC0A410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417B"/>
    <w:pPr>
      <w:spacing w:after="0" w:line="240" w:lineRule="auto"/>
    </w:pPr>
    <w:rPr>
      <w:rFonts w:ascii="Times New Roman" w:eastAsiaTheme="minorEastAsia" w:hAnsi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417B"/>
    <w:pPr>
      <w:ind w:left="720"/>
      <w:contextualSpacing/>
    </w:pPr>
  </w:style>
  <w:style w:type="table" w:styleId="a4">
    <w:name w:val="Table Grid"/>
    <w:basedOn w:val="a1"/>
    <w:uiPriority w:val="39"/>
    <w:rsid w:val="00035E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</Pages>
  <Words>2261</Words>
  <Characters>12889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Гульсина</dc:creator>
  <cp:keywords/>
  <dc:description/>
  <cp:lastModifiedBy>Гульсина</cp:lastModifiedBy>
  <cp:revision>11</cp:revision>
  <dcterms:created xsi:type="dcterms:W3CDTF">2020-02-27T06:43:00Z</dcterms:created>
  <dcterms:modified xsi:type="dcterms:W3CDTF">2020-02-28T08:49:00Z</dcterms:modified>
</cp:coreProperties>
</file>